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EC5D" w14:textId="7336A2D8" w:rsidR="00192A32" w:rsidRDefault="00000000">
      <w:pPr>
        <w:spacing w:afterLines="50" w:after="156" w:line="5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571A1B8" w14:textId="77777777" w:rsidR="00410537" w:rsidRDefault="00000000">
      <w:pPr>
        <w:spacing w:line="500" w:lineRule="exact"/>
        <w:jc w:val="center"/>
        <w:rPr>
          <w:rFonts w:eastAsia="仿宋"/>
          <w:b/>
          <w:bCs/>
          <w:sz w:val="36"/>
          <w:szCs w:val="36"/>
        </w:rPr>
      </w:pPr>
      <w:r>
        <w:rPr>
          <w:rFonts w:eastAsia="仿宋" w:hint="eastAsia"/>
          <w:b/>
          <w:bCs/>
          <w:sz w:val="36"/>
          <w:szCs w:val="36"/>
        </w:rPr>
        <w:t>会议</w:t>
      </w:r>
      <w:r>
        <w:rPr>
          <w:rFonts w:eastAsia="仿宋"/>
          <w:b/>
          <w:bCs/>
          <w:sz w:val="36"/>
          <w:szCs w:val="36"/>
        </w:rPr>
        <w:t>日程</w:t>
      </w:r>
    </w:p>
    <w:tbl>
      <w:tblPr>
        <w:tblStyle w:val="a6"/>
        <w:tblW w:w="8626" w:type="dxa"/>
        <w:jc w:val="center"/>
        <w:tblLook w:val="04A0" w:firstRow="1" w:lastRow="0" w:firstColumn="1" w:lastColumn="0" w:noHBand="0" w:noVBand="1"/>
      </w:tblPr>
      <w:tblGrid>
        <w:gridCol w:w="1532"/>
        <w:gridCol w:w="1298"/>
        <w:gridCol w:w="5796"/>
      </w:tblGrid>
      <w:tr w:rsidR="00410537" w14:paraId="4DFA3375" w14:textId="77777777" w:rsidTr="00192A32">
        <w:trPr>
          <w:trHeight w:val="880"/>
          <w:jc w:val="center"/>
        </w:trPr>
        <w:tc>
          <w:tcPr>
            <w:tcW w:w="1532" w:type="dxa"/>
            <w:vAlign w:val="center"/>
          </w:tcPr>
          <w:p w14:paraId="2356130C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  <w:p w14:paraId="382568EF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（周一）</w:t>
            </w:r>
          </w:p>
        </w:tc>
        <w:tc>
          <w:tcPr>
            <w:tcW w:w="1298" w:type="dxa"/>
            <w:vAlign w:val="center"/>
          </w:tcPr>
          <w:p w14:paraId="0E376DCC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全天</w:t>
            </w:r>
          </w:p>
        </w:tc>
        <w:tc>
          <w:tcPr>
            <w:tcW w:w="5796" w:type="dxa"/>
            <w:vAlign w:val="center"/>
          </w:tcPr>
          <w:p w14:paraId="7F7BDDD5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全天</w:t>
            </w:r>
            <w:r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  <w:t>注册报到</w:t>
            </w:r>
          </w:p>
        </w:tc>
      </w:tr>
      <w:tr w:rsidR="00410537" w14:paraId="20E7034C" w14:textId="77777777" w:rsidTr="00192A32">
        <w:trPr>
          <w:trHeight w:val="880"/>
          <w:jc w:val="center"/>
        </w:trPr>
        <w:tc>
          <w:tcPr>
            <w:tcW w:w="1532" w:type="dxa"/>
            <w:vMerge w:val="restart"/>
            <w:vAlign w:val="center"/>
          </w:tcPr>
          <w:p w14:paraId="1294EBBE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  <w:p w14:paraId="7624A280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sz w:val="30"/>
                <w:szCs w:val="30"/>
              </w:rPr>
              <w:t>（周二）</w:t>
            </w:r>
          </w:p>
        </w:tc>
        <w:tc>
          <w:tcPr>
            <w:tcW w:w="1298" w:type="dxa"/>
            <w:vAlign w:val="center"/>
          </w:tcPr>
          <w:p w14:paraId="767AF777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上午</w:t>
            </w:r>
          </w:p>
        </w:tc>
        <w:tc>
          <w:tcPr>
            <w:tcW w:w="5796" w:type="dxa"/>
            <w:vAlign w:val="center"/>
          </w:tcPr>
          <w:p w14:paraId="667490E1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  <w:t>开幕式</w:t>
            </w:r>
            <w:r>
              <w:rPr>
                <w:rFonts w:eastAsia="仿宋_GB2312"/>
                <w:sz w:val="30"/>
                <w:szCs w:val="30"/>
                <w:lang w:eastAsia="zh-Hans"/>
              </w:rPr>
              <w:t>（文艺演出、嘉宾致辞、项目签约及启动仪式）</w:t>
            </w:r>
            <w:r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  <w:t>、校长论坛</w:t>
            </w:r>
          </w:p>
        </w:tc>
      </w:tr>
      <w:tr w:rsidR="00410537" w14:paraId="64CF9892" w14:textId="77777777" w:rsidTr="00192A32">
        <w:trPr>
          <w:trHeight w:val="880"/>
          <w:jc w:val="center"/>
        </w:trPr>
        <w:tc>
          <w:tcPr>
            <w:tcW w:w="1532" w:type="dxa"/>
            <w:vMerge/>
            <w:vAlign w:val="center"/>
          </w:tcPr>
          <w:p w14:paraId="5976423D" w14:textId="77777777" w:rsidR="00410537" w:rsidRDefault="00410537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8" w:type="dxa"/>
            <w:vAlign w:val="center"/>
          </w:tcPr>
          <w:p w14:paraId="28D810E1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下午</w:t>
            </w:r>
          </w:p>
        </w:tc>
        <w:tc>
          <w:tcPr>
            <w:tcW w:w="5796" w:type="dxa"/>
            <w:vAlign w:val="center"/>
          </w:tcPr>
          <w:p w14:paraId="040C3EBD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  <w:t>校长论坛</w:t>
            </w:r>
          </w:p>
        </w:tc>
      </w:tr>
      <w:tr w:rsidR="00410537" w14:paraId="53063585" w14:textId="77777777" w:rsidTr="00192A32">
        <w:trPr>
          <w:trHeight w:val="2587"/>
          <w:jc w:val="center"/>
        </w:trPr>
        <w:tc>
          <w:tcPr>
            <w:tcW w:w="1532" w:type="dxa"/>
            <w:vMerge w:val="restart"/>
            <w:vAlign w:val="center"/>
          </w:tcPr>
          <w:p w14:paraId="0B1D16EC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  <w:p w14:paraId="76051534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sz w:val="30"/>
                <w:szCs w:val="30"/>
              </w:rPr>
              <w:t>（周三）</w:t>
            </w:r>
          </w:p>
        </w:tc>
        <w:tc>
          <w:tcPr>
            <w:tcW w:w="1298" w:type="dxa"/>
            <w:vAlign w:val="center"/>
          </w:tcPr>
          <w:p w14:paraId="3C0B51F2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上午</w:t>
            </w:r>
          </w:p>
        </w:tc>
        <w:tc>
          <w:tcPr>
            <w:tcW w:w="5796" w:type="dxa"/>
            <w:vAlign w:val="center"/>
          </w:tcPr>
          <w:p w14:paraId="195373AE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  <w:t>平行学术论坛</w:t>
            </w:r>
          </w:p>
          <w:p w14:paraId="3189879E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1. </w:t>
            </w:r>
            <w:r>
              <w:rPr>
                <w:rFonts w:eastAsia="仿宋_GB2312"/>
                <w:sz w:val="30"/>
                <w:szCs w:val="30"/>
              </w:rPr>
              <w:t>旱区盐碱地生态治理与农业利用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</w:p>
          <w:p w14:paraId="04249517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2. </w:t>
            </w:r>
            <w:r>
              <w:rPr>
                <w:rFonts w:eastAsia="仿宋_GB2312"/>
                <w:sz w:val="30"/>
                <w:szCs w:val="30"/>
              </w:rPr>
              <w:t>作物绿色生产科技创新与合作发展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</w:p>
          <w:p w14:paraId="0A783AEC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3. </w:t>
            </w:r>
            <w:r>
              <w:rPr>
                <w:rFonts w:eastAsia="仿宋_GB2312"/>
                <w:sz w:val="30"/>
                <w:szCs w:val="30"/>
              </w:rPr>
              <w:t>畜禽健康养殖与高效生产</w:t>
            </w:r>
          </w:p>
          <w:p w14:paraId="41791F9D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4. </w:t>
            </w:r>
            <w:r>
              <w:rPr>
                <w:rFonts w:eastAsia="仿宋_GB2312"/>
                <w:sz w:val="30"/>
                <w:szCs w:val="30"/>
              </w:rPr>
              <w:t>现代果园生产技术与装备</w:t>
            </w:r>
          </w:p>
          <w:p w14:paraId="5EBEA67F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5. </w:t>
            </w:r>
            <w:r>
              <w:rPr>
                <w:rFonts w:eastAsia="仿宋_GB2312"/>
                <w:sz w:val="30"/>
                <w:szCs w:val="30"/>
              </w:rPr>
              <w:t>植物保护创新与高质量发展</w:t>
            </w:r>
          </w:p>
        </w:tc>
      </w:tr>
      <w:tr w:rsidR="00410537" w14:paraId="3C6D511B" w14:textId="77777777" w:rsidTr="00192A32">
        <w:trPr>
          <w:trHeight w:val="880"/>
          <w:jc w:val="center"/>
        </w:trPr>
        <w:tc>
          <w:tcPr>
            <w:tcW w:w="1532" w:type="dxa"/>
            <w:vMerge/>
            <w:vAlign w:val="center"/>
          </w:tcPr>
          <w:p w14:paraId="304011EC" w14:textId="77777777" w:rsidR="00410537" w:rsidRDefault="00410537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8" w:type="dxa"/>
            <w:vAlign w:val="center"/>
          </w:tcPr>
          <w:p w14:paraId="24FC6613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下午</w:t>
            </w:r>
          </w:p>
        </w:tc>
        <w:tc>
          <w:tcPr>
            <w:tcW w:w="5796" w:type="dxa"/>
            <w:vAlign w:val="center"/>
          </w:tcPr>
          <w:p w14:paraId="01E4AA7E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访问西北农林科技大学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>/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>合作项目对接交流。</w:t>
            </w:r>
          </w:p>
        </w:tc>
      </w:tr>
      <w:tr w:rsidR="00410537" w14:paraId="43E1471D" w14:textId="77777777" w:rsidTr="00192A32">
        <w:trPr>
          <w:trHeight w:val="1298"/>
          <w:jc w:val="center"/>
        </w:trPr>
        <w:tc>
          <w:tcPr>
            <w:tcW w:w="1532" w:type="dxa"/>
            <w:vMerge w:val="restart"/>
            <w:vAlign w:val="center"/>
          </w:tcPr>
          <w:p w14:paraId="48CD4E87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>9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  <w:p w14:paraId="074A7A19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（周四）</w:t>
            </w:r>
          </w:p>
        </w:tc>
        <w:tc>
          <w:tcPr>
            <w:tcW w:w="1298" w:type="dxa"/>
            <w:vAlign w:val="center"/>
          </w:tcPr>
          <w:p w14:paraId="4F3AB785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上午</w:t>
            </w:r>
          </w:p>
        </w:tc>
        <w:tc>
          <w:tcPr>
            <w:tcW w:w="5796" w:type="dxa"/>
            <w:vAlign w:val="center"/>
          </w:tcPr>
          <w:p w14:paraId="1A9F4A20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  <w:t>参访</w:t>
            </w:r>
          </w:p>
          <w:p w14:paraId="6BEB7B2C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sz w:val="30"/>
                <w:szCs w:val="30"/>
              </w:rPr>
              <w:t>西北农林科技大学推广基地、农产品加工企业。</w:t>
            </w:r>
          </w:p>
        </w:tc>
      </w:tr>
      <w:tr w:rsidR="00410537" w14:paraId="2CDB85EC" w14:textId="77777777" w:rsidTr="00192A32">
        <w:trPr>
          <w:trHeight w:val="904"/>
          <w:jc w:val="center"/>
        </w:trPr>
        <w:tc>
          <w:tcPr>
            <w:tcW w:w="1532" w:type="dxa"/>
            <w:vMerge/>
            <w:vAlign w:val="center"/>
          </w:tcPr>
          <w:p w14:paraId="3471EE64" w14:textId="77777777" w:rsidR="00410537" w:rsidRDefault="00410537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8" w:type="dxa"/>
            <w:vAlign w:val="center"/>
          </w:tcPr>
          <w:p w14:paraId="11D3376A" w14:textId="77777777" w:rsidR="00410537" w:rsidRDefault="00000000"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sz w:val="30"/>
                <w:szCs w:val="30"/>
                <w:lang w:eastAsia="zh-Hans"/>
              </w:rPr>
              <w:t>下午</w:t>
            </w:r>
          </w:p>
        </w:tc>
        <w:tc>
          <w:tcPr>
            <w:tcW w:w="5796" w:type="dxa"/>
            <w:vAlign w:val="center"/>
          </w:tcPr>
          <w:p w14:paraId="6F01A31D" w14:textId="77777777" w:rsidR="00410537" w:rsidRDefault="00000000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  <w:lang w:eastAsia="zh-Hans"/>
              </w:rPr>
            </w:pPr>
            <w:r>
              <w:rPr>
                <w:rFonts w:eastAsia="仿宋_GB2312"/>
                <w:b/>
                <w:bCs/>
                <w:sz w:val="30"/>
                <w:szCs w:val="30"/>
                <w:lang w:eastAsia="zh-Hans"/>
              </w:rPr>
              <w:t>离会或自由交流</w:t>
            </w:r>
          </w:p>
        </w:tc>
      </w:tr>
    </w:tbl>
    <w:p w14:paraId="7CAD8845" w14:textId="77777777" w:rsidR="00410537" w:rsidRDefault="00410537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</w:p>
    <w:p w14:paraId="36F31DA5" w14:textId="0B5E48EF" w:rsidR="00192A32" w:rsidRDefault="00000000" w:rsidP="00192A32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637CA7E1" w14:textId="3C557EED" w:rsidR="00410537" w:rsidRDefault="00000000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40413D67" w14:textId="77777777" w:rsidR="00410537" w:rsidRDefault="00410537">
      <w:pPr>
        <w:adjustRightInd w:val="0"/>
        <w:snapToGrid w:val="0"/>
        <w:spacing w:line="500" w:lineRule="exact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21DD6A04" w14:textId="77777777" w:rsidR="00410537" w:rsidRDefault="00000000">
      <w:pPr>
        <w:spacing w:line="500" w:lineRule="exact"/>
        <w:ind w:firstLineChars="100" w:firstLine="320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会议注册二维码</w:t>
      </w:r>
    </w:p>
    <w:p w14:paraId="4638EDE0" w14:textId="77777777" w:rsidR="00410537" w:rsidRDefault="00000000">
      <w:pPr>
        <w:adjustRightInd w:val="0"/>
        <w:snapToGrid w:val="0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  <w:r>
        <w:rPr>
          <w:rFonts w:eastAsia="仿宋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898BB5" wp14:editId="65C15599">
            <wp:simplePos x="0" y="0"/>
            <wp:positionH relativeFrom="column">
              <wp:posOffset>1887220</wp:posOffset>
            </wp:positionH>
            <wp:positionV relativeFrom="paragraph">
              <wp:posOffset>146685</wp:posOffset>
            </wp:positionV>
            <wp:extent cx="1933575" cy="1673860"/>
            <wp:effectExtent l="0" t="0" r="9525" b="2540"/>
            <wp:wrapThrough wrapText="bothSides">
              <wp:wrapPolygon edited="0">
                <wp:start x="0" y="0"/>
                <wp:lineTo x="0" y="21387"/>
                <wp:lineTo x="21494" y="21387"/>
                <wp:lineTo x="21494" y="0"/>
                <wp:lineTo x="0" y="0"/>
              </wp:wrapPolygon>
            </wp:wrapThrough>
            <wp:docPr id="1" name="图片 1" descr="c4752f93874c4bb654f42b86182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752f93874c4bb654f42b861821853"/>
                    <pic:cNvPicPr>
                      <a:picLocks noChangeAspect="1"/>
                    </pic:cNvPicPr>
                  </pic:nvPicPr>
                  <pic:blipFill>
                    <a:blip r:embed="rId8"/>
                    <a:srcRect t="7225" b="620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A7CB9" w14:textId="77777777" w:rsidR="00410537" w:rsidRDefault="00410537">
      <w:pPr>
        <w:adjustRightInd w:val="0"/>
        <w:snapToGrid w:val="0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5A5F9095" w14:textId="77777777" w:rsidR="00410537" w:rsidRDefault="00410537">
      <w:pPr>
        <w:adjustRightInd w:val="0"/>
        <w:snapToGrid w:val="0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1F3A99FE" w14:textId="77777777" w:rsidR="00410537" w:rsidRDefault="00410537">
      <w:pPr>
        <w:adjustRightInd w:val="0"/>
        <w:snapToGrid w:val="0"/>
        <w:jc w:val="center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26327466" w14:textId="77777777" w:rsidR="00410537" w:rsidRDefault="00410537">
      <w:pPr>
        <w:adjustRightInd w:val="0"/>
        <w:snapToGrid w:val="0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78A83FB3" w14:textId="77777777" w:rsidR="00410537" w:rsidRDefault="00410537">
      <w:pPr>
        <w:adjustRightInd w:val="0"/>
        <w:snapToGrid w:val="0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69A09D47" w14:textId="77777777" w:rsidR="00410537" w:rsidRDefault="00410537">
      <w:pPr>
        <w:adjustRightInd w:val="0"/>
        <w:snapToGrid w:val="0"/>
        <w:rPr>
          <w:rFonts w:ascii="方正楷体简体" w:eastAsia="方正楷体简体" w:hAnsi="Arial Unicode MS" w:cs="Arial Unicode MS" w:hint="eastAsia"/>
          <w:sz w:val="32"/>
          <w:szCs w:val="32"/>
        </w:rPr>
      </w:pPr>
    </w:p>
    <w:p w14:paraId="51BE9252" w14:textId="77777777" w:rsidR="00410537" w:rsidRDefault="00000000">
      <w:pPr>
        <w:spacing w:line="500" w:lineRule="exact"/>
        <w:ind w:firstLineChars="200" w:firstLine="640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会议注册链接：</w:t>
      </w:r>
    </w:p>
    <w:p w14:paraId="1700325A" w14:textId="77777777" w:rsidR="00410537" w:rsidRDefault="00410537">
      <w:pPr>
        <w:spacing w:line="500" w:lineRule="exact"/>
        <w:ind w:firstLineChars="200" w:firstLine="420"/>
        <w:jc w:val="center"/>
        <w:rPr>
          <w:rFonts w:eastAsia="仿宋"/>
          <w:kern w:val="0"/>
          <w:sz w:val="28"/>
          <w:szCs w:val="28"/>
          <w:lang w:eastAsia="zh-Hans"/>
        </w:rPr>
      </w:pPr>
      <w:hyperlink r:id="rId9" w:history="1">
        <w:r>
          <w:rPr>
            <w:rStyle w:val="a7"/>
            <w:rFonts w:eastAsia="仿宋" w:hint="eastAsia"/>
            <w:kern w:val="0"/>
            <w:sz w:val="28"/>
            <w:szCs w:val="28"/>
            <w:lang w:eastAsia="zh-Hans"/>
          </w:rPr>
          <w:t>https://wjx.nwafu.edu.cn/vm/wwc7eqz.aspx</w:t>
        </w:r>
      </w:hyperlink>
    </w:p>
    <w:p w14:paraId="7D986302" w14:textId="77777777" w:rsidR="00410537" w:rsidRDefault="00000000">
      <w:pPr>
        <w:widowControl/>
        <w:jc w:val="left"/>
        <w:rPr>
          <w:rFonts w:eastAsia="仿宋"/>
          <w:w w:val="96"/>
          <w:sz w:val="28"/>
          <w:szCs w:val="28"/>
        </w:rPr>
      </w:pPr>
      <w:r>
        <w:rPr>
          <w:rFonts w:eastAsia="仿宋"/>
          <w:w w:val="96"/>
          <w:sz w:val="28"/>
          <w:szCs w:val="28"/>
        </w:rPr>
        <w:br w:type="page"/>
      </w:r>
    </w:p>
    <w:p w14:paraId="5A1B4C65" w14:textId="77777777" w:rsidR="00410537" w:rsidRDefault="00000000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644EA484" w14:textId="77777777" w:rsidR="00410537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Speaker Information/</w:t>
      </w:r>
      <w:r>
        <w:rPr>
          <w:rFonts w:hint="eastAsia"/>
          <w:b/>
          <w:bCs/>
          <w:sz w:val="32"/>
          <w:szCs w:val="32"/>
        </w:rPr>
        <w:t>报告人信息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373"/>
        <w:gridCol w:w="1265"/>
        <w:gridCol w:w="1703"/>
        <w:gridCol w:w="1781"/>
      </w:tblGrid>
      <w:tr w:rsidR="00410537" w14:paraId="0D83119D" w14:textId="77777777">
        <w:trPr>
          <w:trHeight w:val="758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A5663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Name</w:t>
            </w:r>
          </w:p>
          <w:p w14:paraId="7FA0E628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6B3" w14:textId="77777777" w:rsidR="00410537" w:rsidRDefault="00410537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28C4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Gender</w:t>
            </w:r>
          </w:p>
          <w:p w14:paraId="667CDBF0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863D" w14:textId="77777777" w:rsidR="00410537" w:rsidRDefault="00410537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BC42" w14:textId="77777777" w:rsidR="00410537" w:rsidRDefault="00410537">
            <w:pPr>
              <w:adjustRightInd w:val="0"/>
              <w:snapToGrid w:val="0"/>
              <w:jc w:val="center"/>
              <w:rPr>
                <w:rFonts w:eastAsia="仿宋"/>
                <w:bCs/>
                <w:color w:val="000000"/>
              </w:rPr>
            </w:pPr>
          </w:p>
        </w:tc>
      </w:tr>
      <w:tr w:rsidR="00410537" w14:paraId="2FC11FA8" w14:textId="77777777">
        <w:trPr>
          <w:trHeight w:val="708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75B25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Institution</w:t>
            </w:r>
          </w:p>
          <w:p w14:paraId="64809399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49D9" w14:textId="77777777" w:rsidR="00410537" w:rsidRDefault="00410537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C793" w14:textId="77777777" w:rsidR="00410537" w:rsidRDefault="00410537">
            <w:pPr>
              <w:widowControl/>
              <w:jc w:val="left"/>
              <w:rPr>
                <w:rFonts w:eastAsia="仿宋"/>
                <w:bCs/>
                <w:color w:val="000000"/>
              </w:rPr>
            </w:pPr>
          </w:p>
        </w:tc>
      </w:tr>
      <w:tr w:rsidR="00410537" w14:paraId="3CB78A1F" w14:textId="77777777">
        <w:trPr>
          <w:trHeight w:val="748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82DED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Title</w:t>
            </w:r>
          </w:p>
          <w:p w14:paraId="4C3691EC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6BF" w14:textId="77777777" w:rsidR="00410537" w:rsidRDefault="00410537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0952" w14:textId="77777777" w:rsidR="00410537" w:rsidRDefault="00410537">
            <w:pPr>
              <w:widowControl/>
              <w:jc w:val="left"/>
              <w:rPr>
                <w:rFonts w:eastAsia="仿宋"/>
                <w:bCs/>
                <w:color w:val="000000"/>
              </w:rPr>
            </w:pPr>
          </w:p>
        </w:tc>
      </w:tr>
      <w:tr w:rsidR="00410537" w14:paraId="3A3C8FF9" w14:textId="77777777">
        <w:trPr>
          <w:trHeight w:val="775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AA080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E-mail &amp; Mobile</w:t>
            </w:r>
          </w:p>
          <w:p w14:paraId="2C2C3527" w14:textId="77777777" w:rsidR="00410537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D2A" w14:textId="77777777" w:rsidR="00410537" w:rsidRDefault="00410537">
            <w:pPr>
              <w:adjustRightInd w:val="0"/>
              <w:snapToGrid w:val="0"/>
              <w:jc w:val="left"/>
              <w:rPr>
                <w:rFonts w:eastAsia="仿宋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F7D" w14:textId="77777777" w:rsidR="00410537" w:rsidRDefault="00410537">
            <w:pPr>
              <w:widowControl/>
              <w:jc w:val="left"/>
              <w:rPr>
                <w:rFonts w:eastAsia="仿宋"/>
                <w:bCs/>
                <w:color w:val="000000"/>
              </w:rPr>
            </w:pPr>
          </w:p>
        </w:tc>
      </w:tr>
      <w:tr w:rsidR="00410537" w14:paraId="144BF9CF" w14:textId="77777777">
        <w:trPr>
          <w:trHeight w:val="1335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C1AD3" w14:textId="77777777" w:rsidR="00410537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 xml:space="preserve">Presentation </w:t>
            </w:r>
          </w:p>
          <w:p w14:paraId="0E4DE28D" w14:textId="77777777" w:rsidR="00410537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报告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0327" w14:textId="77777777" w:rsidR="00410537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/>
                <w:bCs/>
                <w:color w:val="000000"/>
                <w:szCs w:val="21"/>
              </w:rPr>
              <w:t xml:space="preserve"> Keynote Speech at the Presidents' Forum/</w:t>
            </w:r>
            <w:r>
              <w:rPr>
                <w:rFonts w:eastAsia="仿宋"/>
                <w:bCs/>
                <w:color w:val="000000"/>
                <w:szCs w:val="21"/>
              </w:rPr>
              <w:t>校长论坛主旨报告</w:t>
            </w:r>
          </w:p>
          <w:p w14:paraId="57FAD764" w14:textId="77777777" w:rsidR="00410537" w:rsidRDefault="00410537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  <w:p w14:paraId="4D260A91" w14:textId="77777777" w:rsidR="00410537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Parallel Academic Forums/</w:t>
            </w:r>
            <w:r>
              <w:rPr>
                <w:rFonts w:eastAsia="仿宋"/>
                <w:bCs/>
                <w:color w:val="000000"/>
                <w:szCs w:val="21"/>
              </w:rPr>
              <w:t>平行学术论坛</w:t>
            </w:r>
            <w:r>
              <w:rPr>
                <w:rFonts w:eastAsia="仿宋" w:hint="eastAsia"/>
                <w:bCs/>
                <w:color w:val="000000"/>
                <w:szCs w:val="21"/>
              </w:rPr>
              <w:t>(Choose One/</w:t>
            </w:r>
            <w:r>
              <w:rPr>
                <w:rFonts w:eastAsia="仿宋" w:hint="eastAsia"/>
                <w:bCs/>
                <w:color w:val="000000"/>
                <w:szCs w:val="21"/>
              </w:rPr>
              <w:t>选择一项</w:t>
            </w:r>
            <w:r>
              <w:rPr>
                <w:rFonts w:eastAsia="仿宋" w:hint="eastAsia"/>
                <w:bCs/>
                <w:color w:val="000000"/>
                <w:szCs w:val="21"/>
              </w:rPr>
              <w:t>)</w:t>
            </w:r>
          </w:p>
          <w:p w14:paraId="47704474" w14:textId="77777777" w:rsidR="00410537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  <w:lang w:eastAsia="zh-Hans"/>
              </w:rPr>
              <w:t>Ecologic</w:t>
            </w:r>
            <w:r>
              <w:rPr>
                <w:rFonts w:eastAsia="仿宋" w:hint="eastAsia"/>
                <w:bCs/>
                <w:color w:val="000000"/>
                <w:szCs w:val="21"/>
                <w:lang w:eastAsia="zh-Hans"/>
              </w:rPr>
              <w:t>al Amelioration and Agricultural Utilization of Saline-Alkali Land in Arid Areas</w:t>
            </w:r>
            <w:r>
              <w:rPr>
                <w:rFonts w:eastAsia="仿宋" w:hint="eastAsia"/>
                <w:bCs/>
                <w:color w:val="000000"/>
                <w:szCs w:val="21"/>
              </w:rPr>
              <w:t>/</w:t>
            </w:r>
            <w:r>
              <w:rPr>
                <w:rFonts w:eastAsia="仿宋" w:hint="eastAsia"/>
                <w:bCs/>
                <w:color w:val="000000"/>
                <w:szCs w:val="21"/>
              </w:rPr>
              <w:t>旱区盐碱地生态治理与农业利用</w:t>
            </w:r>
          </w:p>
          <w:p w14:paraId="38FEDF92" w14:textId="77777777" w:rsidR="00410537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 w:hint="eastAsia"/>
                <w:bCs/>
                <w:color w:val="000000"/>
                <w:szCs w:val="21"/>
              </w:rPr>
              <w:t xml:space="preserve"> Sci-Tech Innovation and Collaborative Development of Green Crop Production/</w:t>
            </w:r>
            <w:r>
              <w:rPr>
                <w:rFonts w:eastAsia="仿宋" w:hint="eastAsia"/>
                <w:bCs/>
                <w:color w:val="000000"/>
                <w:szCs w:val="21"/>
              </w:rPr>
              <w:t>作物绿色生产科技创新与合作发展</w:t>
            </w:r>
          </w:p>
          <w:p w14:paraId="24D3BE2E" w14:textId="77777777" w:rsidR="00410537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" w:hint="eastAsia"/>
                <w:bCs/>
                <w:color w:val="000000"/>
                <w:szCs w:val="21"/>
                <w:lang w:eastAsia="zh-Hans"/>
              </w:rPr>
              <w:t>Healthy Husbandry and Efficient Production of Livestock and Poultry</w:t>
            </w:r>
            <w:r>
              <w:rPr>
                <w:rFonts w:eastAsia="仿宋" w:hint="eastAsia"/>
                <w:bCs/>
                <w:color w:val="000000"/>
                <w:szCs w:val="21"/>
              </w:rPr>
              <w:t>/</w:t>
            </w:r>
            <w:r>
              <w:rPr>
                <w:rFonts w:eastAsia="仿宋" w:hint="eastAsia"/>
                <w:bCs/>
                <w:color w:val="000000"/>
                <w:szCs w:val="21"/>
              </w:rPr>
              <w:t>畜禽健康养殖与高效生产</w:t>
            </w:r>
          </w:p>
          <w:p w14:paraId="6A33B1E4" w14:textId="77777777" w:rsidR="00410537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" w:hint="eastAsia"/>
                <w:bCs/>
                <w:color w:val="000000"/>
                <w:szCs w:val="21"/>
                <w:lang w:eastAsia="zh-Hans"/>
              </w:rPr>
              <w:t>Production Technologies and Equipment for Modern Orchards</w:t>
            </w:r>
            <w:r>
              <w:rPr>
                <w:rFonts w:eastAsia="仿宋" w:hint="eastAsia"/>
                <w:bCs/>
                <w:color w:val="000000"/>
                <w:szCs w:val="21"/>
              </w:rPr>
              <w:t>/</w:t>
            </w:r>
            <w:r>
              <w:rPr>
                <w:rFonts w:eastAsia="仿宋" w:hint="eastAsia"/>
                <w:bCs/>
                <w:color w:val="000000"/>
                <w:szCs w:val="21"/>
              </w:rPr>
              <w:t>现代果园生产技术与装备</w:t>
            </w:r>
          </w:p>
          <w:p w14:paraId="5C3C6718" w14:textId="77777777" w:rsidR="00410537" w:rsidRDefault="00000000">
            <w:pPr>
              <w:adjustRightInd w:val="0"/>
              <w:snapToGrid w:val="0"/>
              <w:spacing w:line="240" w:lineRule="exact"/>
              <w:jc w:val="left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"/>
                <w:bCs/>
                <w:color w:val="000000"/>
                <w:szCs w:val="21"/>
              </w:rPr>
              <w:t>Plant Protection Innovation and High-Quality Development</w:t>
            </w:r>
            <w:r>
              <w:rPr>
                <w:rFonts w:eastAsia="仿宋" w:hint="eastAsia"/>
                <w:bCs/>
                <w:color w:val="000000"/>
                <w:szCs w:val="21"/>
              </w:rPr>
              <w:t>/</w:t>
            </w:r>
            <w:r>
              <w:rPr>
                <w:rFonts w:eastAsia="仿宋" w:hint="eastAsia"/>
                <w:bCs/>
                <w:color w:val="000000"/>
                <w:szCs w:val="21"/>
              </w:rPr>
              <w:t>植物保护创新与高质量发展</w:t>
            </w:r>
          </w:p>
        </w:tc>
      </w:tr>
      <w:tr w:rsidR="00410537" w14:paraId="261E2326" w14:textId="77777777">
        <w:trPr>
          <w:trHeight w:val="1839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37DE" w14:textId="77777777" w:rsidR="00410537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Presentation Title</w:t>
            </w:r>
          </w:p>
          <w:p w14:paraId="465B05EE" w14:textId="77777777" w:rsidR="00410537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63D6" w14:textId="77777777" w:rsidR="00410537" w:rsidRDefault="00410537">
            <w:pPr>
              <w:jc w:val="left"/>
              <w:rPr>
                <w:rFonts w:eastAsia="仿宋"/>
                <w:bCs/>
              </w:rPr>
            </w:pPr>
          </w:p>
          <w:p w14:paraId="5CA5E38E" w14:textId="77777777" w:rsidR="00410537" w:rsidRDefault="00410537">
            <w:pPr>
              <w:jc w:val="left"/>
              <w:rPr>
                <w:rFonts w:eastAsia="仿宋"/>
                <w:bCs/>
              </w:rPr>
            </w:pPr>
          </w:p>
          <w:p w14:paraId="63179E1E" w14:textId="77777777" w:rsidR="00410537" w:rsidRDefault="00410537">
            <w:pPr>
              <w:jc w:val="left"/>
              <w:rPr>
                <w:rFonts w:eastAsia="仿宋"/>
                <w:bCs/>
              </w:rPr>
            </w:pPr>
          </w:p>
          <w:p w14:paraId="1C19D571" w14:textId="77777777" w:rsidR="00410537" w:rsidRDefault="00410537">
            <w:pPr>
              <w:jc w:val="left"/>
              <w:rPr>
                <w:rFonts w:eastAsia="仿宋"/>
                <w:bCs/>
              </w:rPr>
            </w:pPr>
          </w:p>
        </w:tc>
      </w:tr>
      <w:tr w:rsidR="00410537" w14:paraId="1BC66694" w14:textId="77777777">
        <w:trPr>
          <w:trHeight w:val="4015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2D23" w14:textId="77777777" w:rsidR="00410537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Personal Introduction</w:t>
            </w:r>
          </w:p>
          <w:p w14:paraId="78CB8ABA" w14:textId="77777777" w:rsidR="00410537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AE1" w14:textId="77777777" w:rsidR="00410537" w:rsidRDefault="00410537">
            <w:pPr>
              <w:jc w:val="left"/>
              <w:rPr>
                <w:rFonts w:eastAsia="仿宋"/>
                <w:bCs/>
              </w:rPr>
            </w:pPr>
          </w:p>
        </w:tc>
      </w:tr>
    </w:tbl>
    <w:p w14:paraId="2559F144" w14:textId="77777777" w:rsidR="00410537" w:rsidRDefault="00000000">
      <w:pPr>
        <w:spacing w:before="153" w:line="221" w:lineRule="auto"/>
        <w:ind w:left="132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"/>
          <w:spacing w:val="7"/>
          <w:sz w:val="31"/>
          <w:szCs w:val="31"/>
        </w:rPr>
        <w:t>注：本表格请以中英文双语填写。</w:t>
      </w:r>
    </w:p>
    <w:sectPr w:rsidR="00410537">
      <w:footerReference w:type="defaul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0170" w14:textId="77777777" w:rsidR="009A68C9" w:rsidRDefault="009A68C9">
      <w:r>
        <w:separator/>
      </w:r>
    </w:p>
  </w:endnote>
  <w:endnote w:type="continuationSeparator" w:id="0">
    <w:p w14:paraId="6536C485" w14:textId="77777777" w:rsidR="009A68C9" w:rsidRDefault="009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AB4F" w14:textId="77777777" w:rsidR="0041053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65BA7" wp14:editId="14D720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FAAEF" w14:textId="77777777" w:rsidR="00410537" w:rsidRDefault="00000000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65BA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C0FAAEF" w14:textId="77777777" w:rsidR="00410537" w:rsidRDefault="00000000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DFFA" w14:textId="77777777" w:rsidR="009A68C9" w:rsidRDefault="009A68C9">
      <w:r>
        <w:separator/>
      </w:r>
    </w:p>
  </w:footnote>
  <w:footnote w:type="continuationSeparator" w:id="0">
    <w:p w14:paraId="2F100EEA" w14:textId="77777777" w:rsidR="009A68C9" w:rsidRDefault="009A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D1355"/>
    <w:multiLevelType w:val="singleLevel"/>
    <w:tmpl w:val="3F0D1355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 w16cid:durableId="177085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yNTQ2sDQ0NbE0NjRW0lEKTi0uzszPAykwrAUAVfj/RSwAAAA="/>
  </w:docVars>
  <w:rsids>
    <w:rsidRoot w:val="5B516578"/>
    <w:rsid w:val="00037064"/>
    <w:rsid w:val="000778AA"/>
    <w:rsid w:val="00115CB7"/>
    <w:rsid w:val="00192A32"/>
    <w:rsid w:val="00294EF8"/>
    <w:rsid w:val="00390A49"/>
    <w:rsid w:val="00410537"/>
    <w:rsid w:val="00493210"/>
    <w:rsid w:val="007145A2"/>
    <w:rsid w:val="007941A1"/>
    <w:rsid w:val="007B4B22"/>
    <w:rsid w:val="00917273"/>
    <w:rsid w:val="009A68C9"/>
    <w:rsid w:val="009D22BB"/>
    <w:rsid w:val="00A10E64"/>
    <w:rsid w:val="00A14DD0"/>
    <w:rsid w:val="00A436A6"/>
    <w:rsid w:val="00AA3714"/>
    <w:rsid w:val="00CC614A"/>
    <w:rsid w:val="00EC3E5E"/>
    <w:rsid w:val="17B16353"/>
    <w:rsid w:val="2AF459E0"/>
    <w:rsid w:val="2D5C584C"/>
    <w:rsid w:val="305F1B4D"/>
    <w:rsid w:val="5B516578"/>
    <w:rsid w:val="5BB97AB4"/>
    <w:rsid w:val="5E9B7945"/>
    <w:rsid w:val="65E669EA"/>
    <w:rsid w:val="667E2026"/>
    <w:rsid w:val="683D381B"/>
    <w:rsid w:val="74C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08DDE4"/>
  <w15:docId w15:val="{CA996992-5E02-4509-A94A-66ACE8D0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sz w:val="24"/>
    </w:rPr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jx.nwafu.edu.cn/vm/wwc7eqz.asp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史会洲</dc:creator>
  <cp:lastModifiedBy>Yanzhen Zhu</cp:lastModifiedBy>
  <cp:revision>2</cp:revision>
  <cp:lastPrinted>2026-05-21T08:51:00Z</cp:lastPrinted>
  <dcterms:created xsi:type="dcterms:W3CDTF">2026-05-26T06:48:00Z</dcterms:created>
  <dcterms:modified xsi:type="dcterms:W3CDTF">2026-05-26T06:48:00Z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0FA981609AEC4D97AC6C701ECE36F30F_11</vt:lpwstr>
  </property>
  <property fmtid="{D5CDD505-2E9C-101B-9397-08002B2CF9AE}" pid="4" name="KSOTemplateDocerSaveRecord">
    <vt:lpwstr>eyJoZGlkIjoiMGFmNjAwMTA0NzJmZTljMTZlNzVjNTU3ZDVjMmVmNzYiLCJ1c2VySWQiOiI0NTEyMTE1MDUifQ==</vt:lpwstr>
  </property>
</Properties>
</file>